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9BD6">
      <w:pPr>
        <w:jc w:val="center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 xml:space="preserve">ПОЛОЖЕНИЕ </w:t>
      </w:r>
    </w:p>
    <w:p w14:paraId="13308267">
      <w:pPr>
        <w:jc w:val="center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>о проведении регионального конкурса-фестиваля</w:t>
      </w:r>
    </w:p>
    <w:p w14:paraId="0D7517D3">
      <w:pPr>
        <w:jc w:val="center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>инструментальной музыки «Звучи, Россия – 2026»</w:t>
      </w:r>
    </w:p>
    <w:p w14:paraId="512CEBD1">
      <w:pP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</w:pPr>
    </w:p>
    <w:p w14:paraId="20DE1A7D">
      <w:pP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</w:pPr>
    </w:p>
    <w:p w14:paraId="023AAB18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 xml:space="preserve">1.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 xml:space="preserve">Общие положения </w:t>
      </w:r>
    </w:p>
    <w:p w14:paraId="6D77B2F5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1.1 Настоящее положение </w:t>
      </w:r>
      <w:r>
        <w:rPr>
          <w:rFonts w:ascii="Times New Roman" w:hAnsi="Times New Roman" w:eastAsia="SimSun" w:cs="Times New Roman"/>
          <w:color w:val="000000"/>
          <w:sz w:val="22"/>
          <w:szCs w:val="22"/>
          <w:lang w:val="ru-RU" w:bidi="ar"/>
        </w:rPr>
        <w:t>о проведении регионального Конкурса-фестиваля инструментальной музыки «Звучи, Россия»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, проходящего в рамках Дней славянской письменности и культуры,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bidi="ar"/>
        </w:rPr>
        <w:t>XXXIV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Духовно-исторических чтений памяти святых равноапостольных Кирилла и Мефодия (далее Конкурс-фестиваль), определяет порядок организации и проведения Конкурса-фестиваля, его организационное, методическое и финансовое обеспечение, порядок участия в Конкурсе-фестивале и определения победителей и призёров. </w:t>
      </w:r>
    </w:p>
    <w:p w14:paraId="668695E9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1.2 Учредителями являются Департамент образованию Томской области, Департамент по культуре Томской области, Томская митрополия Русской Православной Церкви </w:t>
      </w:r>
    </w:p>
    <w:p w14:paraId="3D51B6F8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1.3 Организаторами Конкурса-фестиваля является МАОУ Академический лицей им. Г.А. Псахье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поддержке Отдела религиозного образования и катехизации Томской епархии.</w:t>
      </w:r>
    </w:p>
    <w:p w14:paraId="50C67973">
      <w:pPr>
        <w:jc w:val="both"/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</w:pPr>
    </w:p>
    <w:p w14:paraId="7D39C5D0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 xml:space="preserve">2.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>Цели и задачи Конкурса-фестиваля</w:t>
      </w:r>
    </w:p>
    <w:p w14:paraId="3D0D41D2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 xml:space="preserve">Цель: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развитие системы духовно-нравственного воспитания через приобщение подрастающего поколения к культуре православных народов, осознание её значения для современной России </w:t>
      </w:r>
    </w:p>
    <w:p w14:paraId="7BFA4663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 xml:space="preserve">Задачи: </w:t>
      </w:r>
    </w:p>
    <w:p w14:paraId="6C696D3F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- духовное просвещение, эстетическое и нравственное воспитание детей и молодёжи;</w:t>
      </w:r>
    </w:p>
    <w:p w14:paraId="3264577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патриотическое воспитание детей и молодёжи, в контексте проведения в 2026 году Года единства народов России;</w:t>
      </w:r>
    </w:p>
    <w:p w14:paraId="555A9696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Sitka Subheading" w:hAnsi="Sitka Subheading" w:eastAsia="Sitka Subheading" w:cs="Sitka Subheading"/>
          <w:color w:val="000000"/>
          <w:sz w:val="24"/>
          <w:szCs w:val="24"/>
          <w:lang w:val="ru-RU" w:bidi="ar"/>
        </w:rPr>
        <w:t xml:space="preserve">-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содействие популяризации творчества детских и юношеских коллективов и исполнителей</w:t>
      </w:r>
    </w:p>
    <w:p w14:paraId="3E6EC947">
      <w:pPr>
        <w:jc w:val="both"/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</w:pPr>
    </w:p>
    <w:p w14:paraId="43E6D221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 xml:space="preserve">3.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>Участники Конкурса-фестиваля</w:t>
      </w:r>
    </w:p>
    <w:p w14:paraId="5E279987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3.1 Конкурс проводится среди обучающихся общеобразовательных учреждений, учреждений дополнительного образования, ДМШ, ДШИ.</w:t>
      </w:r>
    </w:p>
    <w:p w14:paraId="3C5218B5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К прослушиванию принимается одно  произведение классической академической музыки русских, советских композиторов; обработки русской народной музыки</w:t>
      </w:r>
    </w:p>
    <w:p w14:paraId="241B5C6B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3.2 Исключаются произведения зарубежных авторов, джазовые произведения, произведения современных направлений. </w:t>
      </w:r>
    </w:p>
    <w:p w14:paraId="68A8EB7B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3.3 Номинации: </w:t>
      </w:r>
    </w:p>
    <w:p w14:paraId="43DE7FA5">
      <w:pPr>
        <w:tabs>
          <w:tab w:val="left" w:pos="420"/>
        </w:tabs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– ФОРТЕПИАНО (солист, ансамбль «ученик - ученик», ансамбль «педагог - ученик») </w:t>
      </w:r>
    </w:p>
    <w:p w14:paraId="7C1AAC56">
      <w:pPr>
        <w:tabs>
          <w:tab w:val="left" w:pos="420"/>
        </w:tabs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– НАРОДНЫЕ и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ДУХОВЫЕ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ИНСТРУМЕНТЫ (солист, ансамбль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«ученик - ученик», ансамбль «педагог - ученик»)</w:t>
      </w:r>
    </w:p>
    <w:p w14:paraId="7AD3178E">
      <w:pPr>
        <w:tabs>
          <w:tab w:val="left" w:pos="420"/>
        </w:tabs>
        <w:jc w:val="both"/>
        <w:rPr>
          <w:rFonts w:hint="default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– СИНТЕЗАТОР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(соло, ансамбль)</w:t>
      </w:r>
    </w:p>
    <w:p w14:paraId="3FAEC1F8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3.4 Конкурс проводится для следующих возрастных категорий: </w:t>
      </w:r>
    </w:p>
    <w:p w14:paraId="4FCDAF99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– 7 –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8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лет </w:t>
      </w:r>
    </w:p>
    <w:p w14:paraId="006A0203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–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9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– 1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0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лет </w:t>
      </w:r>
    </w:p>
    <w:p w14:paraId="0D3C0EF0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– 1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1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– 1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2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лет </w:t>
      </w:r>
    </w:p>
    <w:p w14:paraId="0A4E8A3A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– 1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3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– 1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4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лет</w:t>
      </w:r>
    </w:p>
    <w:p w14:paraId="25639E9E">
      <w:pPr>
        <w:jc w:val="both"/>
        <w:rPr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- 15 - 18 лет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</w:t>
      </w:r>
    </w:p>
    <w:p w14:paraId="17EA9B21">
      <w:pPr>
        <w:jc w:val="both"/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</w:pPr>
    </w:p>
    <w:p w14:paraId="04E9726E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2"/>
          <w:szCs w:val="22"/>
          <w:lang w:val="ru-RU" w:bidi="ar"/>
        </w:rPr>
        <w:t xml:space="preserve">4.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 xml:space="preserve">Порядок проведения Конкурса-фестиваля </w:t>
      </w:r>
    </w:p>
    <w:p w14:paraId="01C670B8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4.1 Конкурс-фестиваль проводится в очной (г. Томск, г. Северск) и заочной форме (для участников из других регионов России, для участников из отдалённых районов Томской области)</w:t>
      </w:r>
    </w:p>
    <w:p w14:paraId="27523E02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4.2 Для участия в Конкурсе-фестивале необходимо в срок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с 10 апреля по 25 апреля 2026 года подать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 заявку  </w:t>
      </w:r>
      <w:r>
        <w:rPr>
          <w:rFonts w:hint="default" w:ascii="Times New Roman" w:hAnsi="Times New Roman" w:eastAsia="SimSun"/>
          <w:sz w:val="24"/>
          <w:szCs w:val="24"/>
          <w:lang w:val="ru-RU"/>
        </w:rPr>
        <w:t>https://forms.gle/6q1BEiHtZWVti7RP9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, конкурс «Звучи, Россия».</w:t>
      </w:r>
    </w:p>
    <w:p w14:paraId="19319E2E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4.3 Этапы проведения конкурса: </w:t>
      </w:r>
    </w:p>
    <w:p w14:paraId="75E01E83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>Очное участие: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</w:t>
      </w:r>
    </w:p>
    <w:p w14:paraId="4957DC40">
      <w:pPr>
        <w:jc w:val="both"/>
        <w:rPr>
          <w:rFonts w:hint="default"/>
          <w:lang w:val="ru-RU"/>
        </w:rPr>
      </w:pPr>
      <w:r>
        <w:rPr>
          <w:rFonts w:ascii="Wingdings" w:hAnsi="Wingdings" w:eastAsia="SimSun" w:cs="Wingdings"/>
          <w:color w:val="000000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10 апреля – 25 апреля 2026 года: приём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заявок</w:t>
      </w:r>
    </w:p>
    <w:p w14:paraId="1B9512E1">
      <w:pPr>
        <w:jc w:val="both"/>
        <w:rPr>
          <w:lang w:val="ru-RU"/>
        </w:rPr>
      </w:pPr>
      <w:r>
        <w:rPr>
          <w:rFonts w:ascii="Wingdings" w:hAnsi="Wingdings" w:eastAsia="SimSun" w:cs="Wingdings"/>
          <w:color w:val="000000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1-5 мая 2026 года – подготовка к конкурсному прослушиванию, рассылка и размещение на сайтах информации о проведении прослушивания; </w:t>
      </w:r>
    </w:p>
    <w:p w14:paraId="2AB89EF0">
      <w:pPr>
        <w:jc w:val="both"/>
        <w:rPr>
          <w:lang w:val="ru-RU"/>
        </w:rPr>
      </w:pPr>
      <w:r>
        <w:rPr>
          <w:rFonts w:ascii="Wingdings" w:hAnsi="Wingdings" w:eastAsia="SimSun" w:cs="Wingdings"/>
          <w:color w:val="000000"/>
          <w:sz w:val="24"/>
          <w:szCs w:val="24"/>
          <w:lang w:bidi="ar"/>
        </w:rPr>
        <w:t></w:t>
      </w:r>
      <w:r>
        <w:rPr>
          <w:rFonts w:ascii="Wingdings" w:hAnsi="Wingdings" w:eastAsia="SimSun" w:cs="Wingdings"/>
          <w:color w:val="000000"/>
          <w:sz w:val="24"/>
          <w:szCs w:val="24"/>
          <w:lang w:val="ru-RU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6.05.26 г., с 14.00 до 20.00 - проведение конкурса на базе ОГАПОУ ТМК им.  Э. Денисова «Хрустальный зал» (пр. Ленина 109). </w:t>
      </w:r>
    </w:p>
    <w:p w14:paraId="60386985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Подведение итогов, награждение победителей и участников Конкурса состоятся в дни конкурсных испытаний.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</w:t>
      </w:r>
    </w:p>
    <w:p w14:paraId="35C30660">
      <w:pPr>
        <w:jc w:val="both"/>
        <w:rPr>
          <w:lang w:val="ru-RU"/>
        </w:rPr>
      </w:pPr>
      <w:r>
        <w:rPr>
          <w:rFonts w:ascii="Wingdings" w:hAnsi="Wingdings" w:eastAsia="SimSun" w:cs="Wingdings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07-17 мая 2026 года – экспертиза материалов, подведение итогов; </w:t>
      </w:r>
    </w:p>
    <w:p w14:paraId="12AFFFF9">
      <w:pPr>
        <w:jc w:val="both"/>
        <w:rPr>
          <w:rFonts w:ascii="Times New Roman" w:hAnsi="Times New Roman" w:eastAsia="SimSun" w:cs="Times New Roman"/>
          <w:sz w:val="24"/>
          <w:szCs w:val="24"/>
          <w:lang w:val="ru-RU" w:bidi="ar"/>
        </w:rPr>
      </w:pPr>
      <w:r>
        <w:rPr>
          <w:rFonts w:ascii="Wingdings" w:hAnsi="Wingdings" w:eastAsia="SimSun" w:cs="Wingdings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19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.05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>0.06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2026 года – рассылка дипломов и сертификатов на электронные адреса, указанные участниками при регистрации </w:t>
      </w:r>
    </w:p>
    <w:p w14:paraId="7DF89E6C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 w:bidi="ar"/>
        </w:rPr>
        <w:t>Заочное участие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: </w:t>
      </w:r>
    </w:p>
    <w:p w14:paraId="6F989764">
      <w:pPr>
        <w:jc w:val="both"/>
        <w:rPr>
          <w:rFonts w:ascii="Times New Roman" w:hAnsi="Times New Roman" w:eastAsia="SimSun" w:cs="Times New Roman"/>
          <w:sz w:val="24"/>
          <w:szCs w:val="24"/>
          <w:lang w:val="ru-RU" w:bidi="ar"/>
        </w:rPr>
      </w:pPr>
      <w:r>
        <w:rPr>
          <w:rFonts w:ascii="Wingdings" w:hAnsi="Wingdings" w:eastAsia="SimSun" w:cs="Wingdings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10 апреля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–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25 апреля 2026 года: регистрация по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 адресу </w:t>
      </w:r>
      <w:r>
        <w:rPr>
          <w:rFonts w:hint="default" w:ascii="Times New Roman" w:hAnsi="Times New Roman" w:eastAsia="SimSun"/>
          <w:sz w:val="24"/>
          <w:szCs w:val="24"/>
          <w:lang w:val="ru-RU"/>
        </w:rPr>
        <w:t>https://forms.gle/6q1BEiHtZWVti7RP9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с опубликованием ссылки на видеоматериалы (доступ по ссылке должен быть разрешён);</w:t>
      </w:r>
    </w:p>
    <w:p w14:paraId="3A45743A">
      <w:pPr>
        <w:jc w:val="both"/>
        <w:rPr>
          <w:lang w:val="ru-RU"/>
        </w:rPr>
      </w:pPr>
      <w:r>
        <w:rPr>
          <w:rFonts w:ascii="Wingdings" w:hAnsi="Wingdings" w:eastAsia="SimSun" w:cs="Wingdings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07-17 мая 2026 года – экспертиза материалов, подведение итогов; </w:t>
      </w:r>
    </w:p>
    <w:p w14:paraId="44226FE2">
      <w:pPr>
        <w:jc w:val="both"/>
        <w:rPr>
          <w:rFonts w:ascii="Times New Roman" w:hAnsi="Times New Roman" w:eastAsia="SimSun" w:cs="Times New Roman"/>
          <w:sz w:val="24"/>
          <w:szCs w:val="24"/>
          <w:lang w:val="ru-RU" w:bidi="ar"/>
        </w:rPr>
      </w:pPr>
      <w:r>
        <w:rPr>
          <w:rFonts w:ascii="Wingdings" w:hAnsi="Wingdings" w:eastAsia="SimSun" w:cs="Wingdings"/>
          <w:sz w:val="24"/>
          <w:szCs w:val="24"/>
          <w:lang w:bidi="ar"/>
        </w:rPr>
        <w:t>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19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.05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"/>
        </w:rPr>
        <w:t>0.06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2026 года – рассылка дипломов и сертификатов на электронные адреса, указанные участниками при регистрации </w:t>
      </w:r>
    </w:p>
    <w:p w14:paraId="45E48CBA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4.4 Требования к видеоматериалам для участников заочного тура: </w:t>
      </w:r>
    </w:p>
    <w:p w14:paraId="3EACE7BC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- Видео (звук) хорошего качества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, </w:t>
      </w:r>
      <w:bookmarkStart w:id="0" w:name="_GoBack"/>
      <w:bookmarkEnd w:id="0"/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</w:t>
      </w:r>
    </w:p>
    <w:p w14:paraId="40193229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- Видео не должно содержать элементов монтажа, снято одним дублем </w:t>
      </w:r>
    </w:p>
    <w:p w14:paraId="562F5B20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- Без посторонних шумов! </w:t>
      </w:r>
    </w:p>
    <w:p w14:paraId="21F315F2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4.5 Педагог может заявить для участия в Конкурсе-фестивале не более 5 номеров </w:t>
      </w:r>
    </w:p>
    <w:p w14:paraId="1DE5F7FC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4.6 Допускается замена репертуара.</w:t>
      </w:r>
    </w:p>
    <w:p w14:paraId="029FDE43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4.7 Критерии оценивания конкурсных выступлений: </w:t>
      </w:r>
    </w:p>
    <w:p w14:paraId="3A5D6715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Максимальный балл за критерий </w:t>
      </w:r>
    </w:p>
    <w:p w14:paraId="171C5406">
      <w:pPr>
        <w:tabs>
          <w:tab w:val="left" w:pos="420"/>
        </w:tabs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- Исполнительское мастерство – 10 баллов</w:t>
      </w:r>
    </w:p>
    <w:p w14:paraId="027AFBAD">
      <w:pPr>
        <w:tabs>
          <w:tab w:val="left" w:pos="420"/>
        </w:tabs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- Соответствие репертуара возрастной категории – 10 баллов</w:t>
      </w:r>
    </w:p>
    <w:p w14:paraId="7CBE288E">
      <w:pPr>
        <w:tabs>
          <w:tab w:val="left" w:pos="420"/>
        </w:tabs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- Сценическая культура – 10 баллов </w:t>
      </w:r>
    </w:p>
    <w:p w14:paraId="60B5F593">
      <w:pPr>
        <w:tabs>
          <w:tab w:val="left" w:pos="420"/>
        </w:tabs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Общий балл – 30 (высший)</w:t>
      </w:r>
    </w:p>
    <w:p w14:paraId="396DA8A9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</w:p>
    <w:p w14:paraId="57A17812">
      <w:pPr>
        <w:jc w:val="both"/>
        <w:rPr>
          <w:rFonts w:ascii="Times New Roman" w:hAnsi="Times New Roman" w:eastAsia="SimSun" w:cs="Times New Roman"/>
          <w:b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b/>
          <w:color w:val="000000"/>
          <w:sz w:val="24"/>
          <w:szCs w:val="24"/>
          <w:lang w:val="ru-RU" w:bidi="ar"/>
        </w:rPr>
        <w:t>5. Состав организационного комитета и жюри</w:t>
      </w:r>
    </w:p>
    <w:p w14:paraId="6E0D5B8D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5.1 Состав организационного комитета конкурса:</w:t>
      </w:r>
    </w:p>
    <w:p w14:paraId="186CEB3E">
      <w:pPr>
        <w:jc w:val="both"/>
        <w:rPr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1.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Ульянова Людмила Константиновна, педагог фортепиано МАОУ Академического лицея им. Г.А. Псахье </w:t>
      </w:r>
    </w:p>
    <w:p w14:paraId="028CAF0A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2.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Богданова Анастасия Сергеевна, педагог фортепиано и теоретических дисциплин МАОУ Академического лицея им. Г.А. Псахье </w:t>
      </w:r>
    </w:p>
    <w:p w14:paraId="58864453">
      <w:pPr>
        <w:jc w:val="both"/>
        <w:rPr>
          <w:rFonts w:ascii="Times New Roman" w:hAnsi="Times New Roman" w:eastAsia="SimSun" w:cs="Times New Roman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3.Пупышева Наталья Ромеовна, педагог фортепиано МАОУ Академического лицея им. Г.А. Псахье</w:t>
      </w: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 </w:t>
      </w:r>
    </w:p>
    <w:p w14:paraId="3CE7D0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 xml:space="preserve">4. Малиновская Оксана Борисовна, руководитель МО эстетического отделения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МАОУ лицея № 51 г. Томска</w:t>
      </w:r>
    </w:p>
    <w:p w14:paraId="4364D5AE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 w:bidi="ar"/>
        </w:rPr>
        <w:t>5. Семина Ольга Юрьевна, регент храма Святого Александра Невского</w:t>
      </w:r>
    </w:p>
    <w:p w14:paraId="0FC833E9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5.2 Жюри конкурса: преподаватели ОГАПОУ ТМК им. Э. Денисова, педагоги УДО г. Томска,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представитель Отдела религиозного образования и катехизации Томской епархии</w:t>
      </w:r>
    </w:p>
    <w:p w14:paraId="339E105C">
      <w:pPr>
        <w:jc w:val="both"/>
        <w:rPr>
          <w:rFonts w:ascii="Times New Roman" w:hAnsi="Times New Roman" w:eastAsia="SimSun" w:cs="Times New Roman"/>
          <w:b/>
          <w:color w:val="000000"/>
          <w:sz w:val="24"/>
          <w:szCs w:val="24"/>
          <w:lang w:val="ru-RU" w:bidi="ar"/>
        </w:rPr>
      </w:pPr>
    </w:p>
    <w:p w14:paraId="14713EE8">
      <w:pPr>
        <w:jc w:val="both"/>
        <w:rPr>
          <w:rFonts w:ascii="Times New Roman" w:hAnsi="Times New Roman" w:eastAsia="SimSun" w:cs="Times New Roman"/>
          <w:b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b/>
          <w:color w:val="000000"/>
          <w:sz w:val="24"/>
          <w:szCs w:val="24"/>
          <w:lang w:val="ru-RU" w:bidi="ar"/>
        </w:rPr>
        <w:t>6. Подведение итогов</w:t>
      </w:r>
    </w:p>
    <w:p w14:paraId="5D4CD324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6.1 Участники Конкурса-фестиваля, занявшие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1,2,3 места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 по решению жюри получают диплом, остальные участники – сертификат.</w:t>
      </w:r>
    </w:p>
    <w:p w14:paraId="25ACA978">
      <w:pPr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6.2 По решению жюри заявки, не соответствующие условиям конкурса по содержанию, срокам предоставления, не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принимаются</w:t>
      </w:r>
    </w:p>
    <w:p w14:paraId="4FEED932">
      <w:pPr>
        <w:jc w:val="both"/>
        <w:rPr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6.3 Итоги Конкурса-фестиваля публикуются на сайте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МАОУ Академического лицея </w:t>
      </w:r>
      <w:r>
        <w:rPr>
          <w:rFonts w:hint="default" w:ascii="Times New Roman" w:hAnsi="Times New Roman" w:eastAsia="SimSun"/>
          <w:color w:val="00000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SimSun"/>
          <w:color w:val="000000"/>
          <w:sz w:val="24"/>
          <w:szCs w:val="24"/>
          <w:lang w:val="ru-RU"/>
        </w:rPr>
        <w:instrText xml:space="preserve"> HYPERLINK "https://aclic70.gosuslugi.ru/" </w:instrText>
      </w:r>
      <w:r>
        <w:rPr>
          <w:rFonts w:hint="default" w:ascii="Times New Roman" w:hAnsi="Times New Roman" w:eastAsia="SimSun"/>
          <w:color w:val="000000"/>
          <w:sz w:val="24"/>
          <w:szCs w:val="24"/>
          <w:lang w:val="ru-RU"/>
        </w:rPr>
        <w:fldChar w:fldCharType="separate"/>
      </w:r>
      <w:r>
        <w:rPr>
          <w:rStyle w:val="16"/>
          <w:rFonts w:hint="default" w:ascii="Times New Roman" w:hAnsi="Times New Roman" w:eastAsia="SimSun"/>
          <w:sz w:val="24"/>
          <w:szCs w:val="24"/>
          <w:lang w:val="ru-RU"/>
        </w:rPr>
        <w:t>https://aclic70.gosuslugi.ru/</w:t>
      </w:r>
      <w:r>
        <w:rPr>
          <w:rFonts w:hint="default" w:ascii="Times New Roman" w:hAnsi="Times New Roman" w:eastAsia="SimSun"/>
          <w:color w:val="00000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SimSu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 не позднее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17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мая 2026 года. </w:t>
      </w:r>
    </w:p>
    <w:p w14:paraId="60B156D7">
      <w:pPr>
        <w:jc w:val="both"/>
        <w:rPr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bidi="ar"/>
        </w:rPr>
        <w:t>6.4 Количество победителей и призёров (1,2,3 места) не должно превышать 45% от общего количества участников конкурса.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 xml:space="preserve"> </w:t>
      </w:r>
    </w:p>
    <w:p w14:paraId="2CCA5798">
      <w:pPr>
        <w:pStyle w:val="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736255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Координатор конкурса: </w:t>
      </w:r>
    </w:p>
    <w:p w14:paraId="6FC7C80A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AE60A6">
      <w:pPr>
        <w:pStyle w:val="2"/>
        <w:spacing w:before="0" w:after="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Богданова Анастасия Сергеевна,  МАОУ  Академический лицей им. Г.А. Псахье </w:t>
      </w:r>
      <w:r>
        <w:fldChar w:fldCharType="begin"/>
      </w:r>
      <w:r>
        <w:instrText xml:space="preserve"> HYPERLINK "mailto:(tassil@mail.ru)" \o "mailto:(tassil@mail.ru)" </w:instrText>
      </w:r>
      <w:r>
        <w:fldChar w:fldCharType="separate"/>
      </w:r>
      <w:r>
        <w:rPr>
          <w:rStyle w:val="16"/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Style w:val="16"/>
          <w:rFonts w:ascii="Times New Roman" w:hAnsi="Times New Roman" w:cs="Times New Roman"/>
          <w:sz w:val="24"/>
          <w:szCs w:val="24"/>
        </w:rPr>
        <w:t>tassil</w:t>
      </w:r>
      <w:r>
        <w:rPr>
          <w:rStyle w:val="16"/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Style w:val="16"/>
          <w:rFonts w:ascii="Times New Roman" w:hAnsi="Times New Roman" w:cs="Times New Roman"/>
          <w:sz w:val="24"/>
          <w:szCs w:val="24"/>
        </w:rPr>
        <w:t>mail</w:t>
      </w:r>
      <w:r>
        <w:rPr>
          <w:rStyle w:val="16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16"/>
          <w:rFonts w:ascii="Times New Roman" w:hAnsi="Times New Roman" w:cs="Times New Roman"/>
          <w:sz w:val="24"/>
          <w:szCs w:val="24"/>
        </w:rPr>
        <w:t>ru</w:t>
      </w:r>
      <w:r>
        <w:rPr>
          <w:rStyle w:val="16"/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Style w:val="16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79528056810</w:t>
      </w:r>
    </w:p>
    <w:p w14:paraId="10100015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 w:bidi="ar"/>
        </w:rPr>
        <w:t>Все вопросы по оформлению и приёму конкурсных документов можно задать в письменном виде и направить координаторам конкурса с пометкой «Звучи, Россия!»</w:t>
      </w:r>
    </w:p>
    <w:p w14:paraId="1345A4B8">
      <w:pPr>
        <w:jc w:val="both"/>
        <w:rPr>
          <w:lang w:val="ru-RU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568A8"/>
    <w:rsid w:val="1B496F60"/>
    <w:rsid w:val="24600176"/>
    <w:rsid w:val="59584B9D"/>
    <w:rsid w:val="701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SimSun" w:cs="Times New Roman"/>
      <w:lang w:val="ru-RU" w:eastAsia="ru-RU" w:bidi="ar-SA"/>
    </w:rPr>
  </w:style>
  <w:style w:type="character" w:customStyle="1" w:styleId="45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link w:val="21"/>
    <w:qFormat/>
    <w:uiPriority w:val="99"/>
  </w:style>
  <w:style w:type="character" w:customStyle="1" w:styleId="52">
    <w:name w:val="Footer Char"/>
    <w:basedOn w:val="11"/>
    <w:link w:val="32"/>
    <w:qFormat/>
    <w:uiPriority w:val="99"/>
  </w:style>
  <w:style w:type="character" w:customStyle="1" w:styleId="53">
    <w:name w:val="Caption Char"/>
    <w:basedOn w:val="11"/>
    <w:link w:val="18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9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2025-03-30T04:14:00Z</dcterms:created>
  <dc:creator>admin</dc:creator>
  <cp:lastModifiedBy>Анастасия Богда�</cp:lastModifiedBy>
  <dcterms:modified xsi:type="dcterms:W3CDTF">2026-04-07T12:19:27Z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C5FF28EE61FA43A0B39377DC0C2DBA14_12</vt:lpwstr>
  </property>
</Properties>
</file>